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4CF2FE98" w:rsidR="007E4A9D" w:rsidRPr="0094057F" w:rsidRDefault="00AC7FCD" w:rsidP="0094057F">
      <w:pPr>
        <w:wordWrap w:val="0"/>
        <w:ind w:firstLineChars="1100" w:firstLine="3154"/>
        <w:jc w:val="right"/>
        <w:rPr>
          <w:sz w:val="24"/>
          <w:szCs w:val="24"/>
        </w:rPr>
      </w:pPr>
      <w:r>
        <w:rPr>
          <w:rFonts w:hint="eastAsia"/>
          <w:sz w:val="24"/>
          <w:szCs w:val="24"/>
        </w:rPr>
        <w:t>令和</w:t>
      </w:r>
      <w:r w:rsidR="00853195">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0DECC231" w:rsidR="00113C4C" w:rsidRPr="0094057F" w:rsidRDefault="00316251" w:rsidP="00452E96">
            <w:pPr>
              <w:ind w:firstLineChars="100" w:firstLine="287"/>
              <w:rPr>
                <w:sz w:val="24"/>
                <w:szCs w:val="24"/>
              </w:rPr>
            </w:pPr>
            <w:r>
              <w:rPr>
                <w:rFonts w:hint="eastAsia"/>
                <w:sz w:val="24"/>
                <w:szCs w:val="24"/>
              </w:rPr>
              <w:t>高所作業用</w:t>
            </w:r>
            <w:r w:rsidR="00197065">
              <w:rPr>
                <w:rFonts w:hint="eastAsia"/>
                <w:sz w:val="24"/>
                <w:szCs w:val="24"/>
              </w:rPr>
              <w:t>救助</w:t>
            </w:r>
            <w:r>
              <w:rPr>
                <w:rFonts w:hint="eastAsia"/>
                <w:sz w:val="24"/>
                <w:szCs w:val="24"/>
              </w:rPr>
              <w:t>資器材一式</w:t>
            </w:r>
            <w:r w:rsidR="00677E90">
              <w:rPr>
                <w:rFonts w:hint="eastAsia"/>
                <w:sz w:val="24"/>
                <w:szCs w:val="24"/>
              </w:rPr>
              <w:t>購入</w:t>
            </w:r>
          </w:p>
        </w:tc>
      </w:tr>
      <w:tr w:rsidR="00113C4C" w:rsidRPr="0094057F" w14:paraId="3E8144F0" w14:textId="77777777" w:rsidTr="00452E96">
        <w:trPr>
          <w:trHeight w:val="566"/>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66F5416A" w14:textId="224163B3" w:rsidR="00316251" w:rsidRDefault="00316251" w:rsidP="00452E96">
            <w:pPr>
              <w:ind w:firstLineChars="100" w:firstLine="287"/>
              <w:rPr>
                <w:sz w:val="24"/>
                <w:szCs w:val="24"/>
              </w:rPr>
            </w:pPr>
            <w:r>
              <w:rPr>
                <w:rFonts w:hint="eastAsia"/>
                <w:sz w:val="24"/>
                <w:szCs w:val="24"/>
              </w:rPr>
              <w:t>千葉県東金市家徳３８４番地２</w:t>
            </w:r>
          </w:p>
          <w:p w14:paraId="16DD2FD9" w14:textId="439930E3" w:rsidR="00113C4C" w:rsidRPr="0094057F" w:rsidRDefault="00677E90" w:rsidP="00452E96">
            <w:pPr>
              <w:ind w:firstLineChars="100" w:firstLine="287"/>
              <w:rPr>
                <w:sz w:val="24"/>
                <w:szCs w:val="24"/>
              </w:rPr>
            </w:pPr>
            <w:r>
              <w:rPr>
                <w:rFonts w:hint="eastAsia"/>
                <w:sz w:val="24"/>
                <w:szCs w:val="24"/>
              </w:rPr>
              <w:t>山武郡市広域行政組合</w:t>
            </w:r>
            <w:r w:rsidR="00853195">
              <w:rPr>
                <w:rFonts w:hint="eastAsia"/>
                <w:sz w:val="24"/>
                <w:szCs w:val="24"/>
              </w:rPr>
              <w:t>消防本部</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6DD4E06C" w:rsidR="00113C4C" w:rsidRPr="0094057F" w:rsidRDefault="00113C4C" w:rsidP="00452E96">
            <w:pPr>
              <w:ind w:firstLineChars="100" w:firstLine="287"/>
              <w:rPr>
                <w:sz w:val="24"/>
                <w:szCs w:val="24"/>
              </w:rPr>
            </w:pPr>
            <w:r>
              <w:rPr>
                <w:rFonts w:hint="eastAsia"/>
                <w:sz w:val="24"/>
                <w:szCs w:val="24"/>
              </w:rPr>
              <w:t>令和</w:t>
            </w:r>
            <w:r w:rsidR="00853195">
              <w:rPr>
                <w:rFonts w:hint="eastAsia"/>
                <w:sz w:val="24"/>
                <w:szCs w:val="24"/>
              </w:rPr>
              <w:t>７</w:t>
            </w:r>
            <w:r w:rsidRPr="0094057F">
              <w:rPr>
                <w:rFonts w:hint="eastAsia"/>
                <w:sz w:val="24"/>
                <w:szCs w:val="24"/>
              </w:rPr>
              <w:t>年</w:t>
            </w:r>
            <w:r w:rsidR="00853195">
              <w:rPr>
                <w:rFonts w:hint="eastAsia"/>
                <w:sz w:val="24"/>
                <w:szCs w:val="24"/>
              </w:rPr>
              <w:t>５</w:t>
            </w:r>
            <w:r w:rsidRPr="0094057F">
              <w:rPr>
                <w:rFonts w:hint="eastAsia"/>
                <w:sz w:val="24"/>
                <w:szCs w:val="24"/>
              </w:rPr>
              <w:t>月</w:t>
            </w:r>
            <w:r w:rsidR="00677E90">
              <w:rPr>
                <w:rFonts w:hint="eastAsia"/>
                <w:sz w:val="24"/>
                <w:szCs w:val="24"/>
              </w:rPr>
              <w:t>１</w:t>
            </w:r>
            <w:r w:rsidR="00853195">
              <w:rPr>
                <w:rFonts w:hint="eastAsia"/>
                <w:sz w:val="24"/>
                <w:szCs w:val="24"/>
              </w:rPr>
              <w:t>５</w:t>
            </w:r>
            <w:r w:rsidRPr="0094057F">
              <w:rPr>
                <w:rFonts w:hint="eastAsia"/>
                <w:sz w:val="24"/>
                <w:szCs w:val="24"/>
              </w:rPr>
              <w:t xml:space="preserve">日　</w:t>
            </w:r>
            <w:r>
              <w:rPr>
                <w:rFonts w:hint="eastAsia"/>
                <w:sz w:val="24"/>
                <w:szCs w:val="24"/>
              </w:rPr>
              <w:t>午</w:t>
            </w:r>
            <w:r w:rsidR="00677E90">
              <w:rPr>
                <w:rFonts w:hint="eastAsia"/>
                <w:sz w:val="24"/>
                <w:szCs w:val="24"/>
              </w:rPr>
              <w:t>前１</w:t>
            </w:r>
            <w:r w:rsidR="00853195">
              <w:rPr>
                <w:rFonts w:hint="eastAsia"/>
                <w:sz w:val="24"/>
                <w:szCs w:val="24"/>
              </w:rPr>
              <w:t>１</w:t>
            </w:r>
            <w:r w:rsidRPr="0094057F">
              <w:rPr>
                <w:rFonts w:hint="eastAsia"/>
                <w:sz w:val="24"/>
                <w:szCs w:val="24"/>
              </w:rPr>
              <w:t>時</w:t>
            </w:r>
            <w:r w:rsidR="00316251">
              <w:rPr>
                <w:rFonts w:hint="eastAsia"/>
                <w:sz w:val="24"/>
                <w:szCs w:val="24"/>
              </w:rPr>
              <w:t>３０</w:t>
            </w:r>
            <w:r w:rsidR="00853195">
              <w:rPr>
                <w:rFonts w:hint="eastAsia"/>
                <w:sz w:val="24"/>
                <w:szCs w:val="24"/>
              </w:rPr>
              <w:t>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7FE75505"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677E90">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97065"/>
    <w:rsid w:val="001E41AE"/>
    <w:rsid w:val="00204DB2"/>
    <w:rsid w:val="002367C0"/>
    <w:rsid w:val="00241541"/>
    <w:rsid w:val="00272C86"/>
    <w:rsid w:val="00297C62"/>
    <w:rsid w:val="002F5B28"/>
    <w:rsid w:val="00316251"/>
    <w:rsid w:val="00370A93"/>
    <w:rsid w:val="003822EE"/>
    <w:rsid w:val="00452E96"/>
    <w:rsid w:val="00484072"/>
    <w:rsid w:val="004E7D02"/>
    <w:rsid w:val="00511203"/>
    <w:rsid w:val="00521FD4"/>
    <w:rsid w:val="0055314C"/>
    <w:rsid w:val="00583AF3"/>
    <w:rsid w:val="00585DCF"/>
    <w:rsid w:val="005A4272"/>
    <w:rsid w:val="005B32B5"/>
    <w:rsid w:val="005C2F65"/>
    <w:rsid w:val="00617F88"/>
    <w:rsid w:val="0064286C"/>
    <w:rsid w:val="006745F9"/>
    <w:rsid w:val="00677E90"/>
    <w:rsid w:val="006843E5"/>
    <w:rsid w:val="0069477F"/>
    <w:rsid w:val="006C0DC8"/>
    <w:rsid w:val="006D1837"/>
    <w:rsid w:val="006E0334"/>
    <w:rsid w:val="006E3F8C"/>
    <w:rsid w:val="006F7745"/>
    <w:rsid w:val="007278F2"/>
    <w:rsid w:val="00746360"/>
    <w:rsid w:val="00772CA5"/>
    <w:rsid w:val="007C1128"/>
    <w:rsid w:val="007E4A9D"/>
    <w:rsid w:val="007F435D"/>
    <w:rsid w:val="008173F4"/>
    <w:rsid w:val="0083150F"/>
    <w:rsid w:val="00836194"/>
    <w:rsid w:val="00853195"/>
    <w:rsid w:val="00860055"/>
    <w:rsid w:val="008C50D9"/>
    <w:rsid w:val="00912B91"/>
    <w:rsid w:val="009300A2"/>
    <w:rsid w:val="00930E95"/>
    <w:rsid w:val="0093101E"/>
    <w:rsid w:val="00932DE0"/>
    <w:rsid w:val="0094057F"/>
    <w:rsid w:val="00940DEC"/>
    <w:rsid w:val="009467E0"/>
    <w:rsid w:val="00994ED2"/>
    <w:rsid w:val="00995446"/>
    <w:rsid w:val="009E6724"/>
    <w:rsid w:val="00A251C2"/>
    <w:rsid w:val="00A31ED5"/>
    <w:rsid w:val="00A52783"/>
    <w:rsid w:val="00A56B5B"/>
    <w:rsid w:val="00AC7FCD"/>
    <w:rsid w:val="00AF3F9F"/>
    <w:rsid w:val="00B0315C"/>
    <w:rsid w:val="00B03E01"/>
    <w:rsid w:val="00B30C50"/>
    <w:rsid w:val="00B32053"/>
    <w:rsid w:val="00B410DB"/>
    <w:rsid w:val="00B94D7C"/>
    <w:rsid w:val="00C23382"/>
    <w:rsid w:val="00CC1040"/>
    <w:rsid w:val="00CD46F5"/>
    <w:rsid w:val="00CD6ABE"/>
    <w:rsid w:val="00CE42D3"/>
    <w:rsid w:val="00D55DB4"/>
    <w:rsid w:val="00D60C99"/>
    <w:rsid w:val="00D73755"/>
    <w:rsid w:val="00D9699B"/>
    <w:rsid w:val="00DB54F9"/>
    <w:rsid w:val="00EC10C3"/>
    <w:rsid w:val="00F26E24"/>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475</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消防本部　総務課</cp:lastModifiedBy>
  <cp:revision>14</cp:revision>
  <cp:lastPrinted>2025-04-10T23:45:00Z</cp:lastPrinted>
  <dcterms:created xsi:type="dcterms:W3CDTF">2020-06-29T00:44:00Z</dcterms:created>
  <dcterms:modified xsi:type="dcterms:W3CDTF">2025-04-10T23:50:00Z</dcterms:modified>
</cp:coreProperties>
</file>